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FE899" w14:textId="77777777" w:rsidR="003604B3" w:rsidRPr="00474C0E" w:rsidRDefault="003604B3" w:rsidP="003604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474C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zh-CN"/>
        </w:rPr>
        <w:t>Sede di Cesena</w:t>
      </w:r>
    </w:p>
    <w:p w14:paraId="3740FEC0" w14:textId="77777777" w:rsidR="00860AEE" w:rsidRDefault="00860AEE" w:rsidP="003604B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14:paraId="0B8AE265" w14:textId="0A20C50C" w:rsidR="003604B3" w:rsidRPr="00474C0E" w:rsidRDefault="003604B3" w:rsidP="003604B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474C0E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>Anno Accademico 20</w:t>
      </w:r>
      <w:r w:rsidR="00816817" w:rsidRPr="00474C0E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>2</w:t>
      </w:r>
      <w:r w:rsidR="00A756AF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>3</w:t>
      </w:r>
      <w:r w:rsidRPr="00474C0E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>-20</w:t>
      </w:r>
      <w:r w:rsidR="006A31E6" w:rsidRPr="00474C0E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>2</w:t>
      </w:r>
      <w:r w:rsidR="00A756AF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>4</w:t>
      </w:r>
    </w:p>
    <w:p w14:paraId="6A1BE1A1" w14:textId="77777777" w:rsidR="003604B3" w:rsidRPr="00474C0E" w:rsidRDefault="003604B3" w:rsidP="003604B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474C0E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>Corso di Laurea in Scienze e tecniche psicologiche</w:t>
      </w:r>
      <w:r w:rsidRPr="00474C0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14:paraId="4AABCC62" w14:textId="77777777" w:rsidR="003604B3" w:rsidRPr="00474C0E" w:rsidRDefault="003604B3" w:rsidP="003604B3">
      <w:pPr>
        <w:pBdr>
          <w:top w:val="single" w:sz="4" w:space="0" w:color="5B9BD5"/>
          <w:bottom w:val="single" w:sz="4" w:space="10" w:color="5B9BD5"/>
        </w:pBdr>
        <w:suppressAutoHyphens/>
        <w:spacing w:before="360" w:after="360" w:line="240" w:lineRule="auto"/>
        <w:ind w:left="864" w:right="864"/>
        <w:jc w:val="center"/>
        <w:rPr>
          <w:rFonts w:ascii="Times New Roman" w:eastAsia="Times New Roman" w:hAnsi="Times New Roman" w:cs="Times New Roman"/>
          <w:color w:val="5B9BD5"/>
          <w:sz w:val="28"/>
          <w:szCs w:val="28"/>
          <w:lang w:eastAsia="zh-CN"/>
        </w:rPr>
      </w:pPr>
      <w:r w:rsidRPr="00474C0E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zh-CN"/>
        </w:rPr>
        <w:t>AFP</w:t>
      </w:r>
      <w:r w:rsidR="00F94A67" w:rsidRPr="00474C0E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zh-CN"/>
        </w:rPr>
        <w:t xml:space="preserve"> </w:t>
      </w:r>
      <w:proofErr w:type="gramStart"/>
      <w:r w:rsidR="00F94A67" w:rsidRPr="00474C0E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zh-CN"/>
        </w:rPr>
        <w:t>“</w:t>
      </w:r>
      <w:r w:rsidRPr="00474C0E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zh-CN"/>
        </w:rPr>
        <w:t xml:space="preserve"> RICERCHE</w:t>
      </w:r>
      <w:proofErr w:type="gramEnd"/>
      <w:r w:rsidRPr="00474C0E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zh-CN"/>
        </w:rPr>
        <w:t xml:space="preserve"> BIBLIOGRAFICHE -2cfu</w:t>
      </w:r>
      <w:r w:rsidR="00F94A67" w:rsidRPr="00474C0E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zh-CN"/>
        </w:rPr>
        <w:t>”</w:t>
      </w:r>
    </w:p>
    <w:p w14:paraId="3BCC9ED9" w14:textId="77777777" w:rsidR="00CA48DE" w:rsidRPr="00474C0E" w:rsidRDefault="00CA48DE">
      <w:pPr>
        <w:rPr>
          <w:sz w:val="24"/>
          <w:szCs w:val="24"/>
        </w:rPr>
      </w:pPr>
    </w:p>
    <w:p w14:paraId="1DD58EEC" w14:textId="77777777" w:rsidR="0099428C" w:rsidRPr="00474C0E" w:rsidRDefault="0099428C" w:rsidP="0099428C">
      <w:pPr>
        <w:spacing w:before="100" w:beforeAutospacing="1" w:after="100" w:afterAutospacing="1"/>
        <w:rPr>
          <w:color w:val="000000"/>
          <w:sz w:val="24"/>
          <w:szCs w:val="24"/>
          <w:lang w:eastAsia="it-IT"/>
        </w:rPr>
      </w:pPr>
      <w:bookmarkStart w:id="0" w:name="_GoBack"/>
      <w:bookmarkEnd w:id="0"/>
      <w:r w:rsidRPr="00474C0E">
        <w:rPr>
          <w:color w:val="000000"/>
          <w:sz w:val="24"/>
          <w:szCs w:val="24"/>
          <w:lang w:eastAsia="it-IT"/>
        </w:rPr>
        <w:t>Metodo: lezione frontale.</w:t>
      </w:r>
    </w:p>
    <w:p w14:paraId="1BC17938" w14:textId="77777777" w:rsidR="00714639" w:rsidRPr="00474C0E" w:rsidRDefault="00714639" w:rsidP="00714639">
      <w:pPr>
        <w:numPr>
          <w:ilvl w:val="0"/>
          <w:numId w:val="1"/>
        </w:numPr>
        <w:spacing w:before="100" w:after="100" w:afterAutospacing="1" w:line="360" w:lineRule="atLeast"/>
        <w:ind w:left="0"/>
        <w:rPr>
          <w:rFonts w:ascii="Verdana" w:eastAsia="Times New Roman" w:hAnsi="Verdana" w:cs="Times New Roman"/>
          <w:color w:val="555555"/>
          <w:sz w:val="24"/>
          <w:szCs w:val="24"/>
          <w:lang w:eastAsia="it-IT"/>
        </w:rPr>
      </w:pPr>
      <w:r w:rsidRPr="00474C0E">
        <w:rPr>
          <w:rFonts w:ascii="Verdana" w:eastAsia="Times New Roman" w:hAnsi="Verdana" w:cs="Times New Roman"/>
          <w:color w:val="555555"/>
          <w:sz w:val="24"/>
          <w:szCs w:val="24"/>
          <w:lang w:eastAsia="it-IT"/>
        </w:rPr>
        <w:t>Classificazione delle pubblicazioni scientifiche: articoli di ricerca, rassegne, metanalisi, monografie.</w:t>
      </w:r>
    </w:p>
    <w:p w14:paraId="68542CF6" w14:textId="77777777" w:rsidR="00714639" w:rsidRPr="00474C0E" w:rsidRDefault="00714639" w:rsidP="00714639">
      <w:pPr>
        <w:numPr>
          <w:ilvl w:val="0"/>
          <w:numId w:val="1"/>
        </w:numPr>
        <w:spacing w:before="100" w:after="100" w:afterAutospacing="1" w:line="360" w:lineRule="atLeast"/>
        <w:ind w:left="0"/>
        <w:rPr>
          <w:rFonts w:ascii="Verdana" w:eastAsia="Times New Roman" w:hAnsi="Verdana" w:cs="Times New Roman"/>
          <w:color w:val="555555"/>
          <w:sz w:val="24"/>
          <w:szCs w:val="24"/>
          <w:lang w:eastAsia="it-IT"/>
        </w:rPr>
      </w:pPr>
      <w:r w:rsidRPr="00474C0E">
        <w:rPr>
          <w:rFonts w:ascii="Verdana" w:eastAsia="Times New Roman" w:hAnsi="Verdana" w:cs="Times New Roman"/>
          <w:color w:val="555555"/>
          <w:sz w:val="24"/>
          <w:szCs w:val="24"/>
          <w:lang w:eastAsia="it-IT"/>
        </w:rPr>
        <w:t>Struttura di un articolo scientifico</w:t>
      </w:r>
    </w:p>
    <w:p w14:paraId="004DCE7C" w14:textId="77777777" w:rsidR="00714639" w:rsidRPr="00474C0E" w:rsidRDefault="00714639" w:rsidP="00714639">
      <w:pPr>
        <w:numPr>
          <w:ilvl w:val="0"/>
          <w:numId w:val="1"/>
        </w:numPr>
        <w:spacing w:before="100" w:after="100" w:afterAutospacing="1" w:line="360" w:lineRule="atLeast"/>
        <w:ind w:left="0"/>
        <w:rPr>
          <w:rFonts w:ascii="Verdana" w:eastAsia="Times New Roman" w:hAnsi="Verdana" w:cs="Times New Roman"/>
          <w:color w:val="555555"/>
          <w:sz w:val="24"/>
          <w:szCs w:val="24"/>
          <w:lang w:eastAsia="it-IT"/>
        </w:rPr>
      </w:pPr>
      <w:r w:rsidRPr="00474C0E">
        <w:rPr>
          <w:rFonts w:ascii="Verdana" w:eastAsia="Times New Roman" w:hAnsi="Verdana" w:cs="Times New Roman"/>
          <w:color w:val="555555"/>
          <w:sz w:val="24"/>
          <w:szCs w:val="24"/>
          <w:lang w:eastAsia="it-IT"/>
        </w:rPr>
        <w:t>Ricerca di monografie nel catalogo OPAC di Ateneo</w:t>
      </w:r>
    </w:p>
    <w:p w14:paraId="43F71ADA" w14:textId="77777777" w:rsidR="00714639" w:rsidRPr="00474C0E" w:rsidRDefault="00714639" w:rsidP="00714639">
      <w:pPr>
        <w:numPr>
          <w:ilvl w:val="0"/>
          <w:numId w:val="1"/>
        </w:numPr>
        <w:spacing w:before="100" w:after="100" w:afterAutospacing="1" w:line="360" w:lineRule="atLeast"/>
        <w:ind w:left="0"/>
        <w:rPr>
          <w:rFonts w:ascii="Verdana" w:eastAsia="Times New Roman" w:hAnsi="Verdana" w:cs="Times New Roman"/>
          <w:color w:val="555555"/>
          <w:sz w:val="24"/>
          <w:szCs w:val="24"/>
          <w:lang w:eastAsia="it-IT"/>
        </w:rPr>
      </w:pPr>
      <w:r w:rsidRPr="00474C0E">
        <w:rPr>
          <w:rFonts w:ascii="Verdana" w:eastAsia="Times New Roman" w:hAnsi="Verdana" w:cs="Times New Roman"/>
          <w:color w:val="555555"/>
          <w:sz w:val="24"/>
          <w:szCs w:val="24"/>
          <w:lang w:eastAsia="it-IT"/>
        </w:rPr>
        <w:t xml:space="preserve">Ricerche di letteratura scientifica utilizzando le banche dati </w:t>
      </w:r>
      <w:proofErr w:type="spellStart"/>
      <w:r w:rsidRPr="00474C0E">
        <w:rPr>
          <w:rFonts w:ascii="Verdana" w:eastAsia="Times New Roman" w:hAnsi="Verdana" w:cs="Times New Roman"/>
          <w:color w:val="555555"/>
          <w:sz w:val="24"/>
          <w:szCs w:val="24"/>
          <w:lang w:eastAsia="it-IT"/>
        </w:rPr>
        <w:t>PsycINFO</w:t>
      </w:r>
      <w:proofErr w:type="spellEnd"/>
      <w:r w:rsidRPr="00474C0E">
        <w:rPr>
          <w:rFonts w:ascii="Verdana" w:eastAsia="Times New Roman" w:hAnsi="Verdana" w:cs="Times New Roman"/>
          <w:color w:val="555555"/>
          <w:sz w:val="24"/>
          <w:szCs w:val="24"/>
          <w:lang w:eastAsia="it-IT"/>
        </w:rPr>
        <w:t xml:space="preserve">, SCOPUS, </w:t>
      </w:r>
      <w:proofErr w:type="spellStart"/>
      <w:r w:rsidRPr="00474C0E">
        <w:rPr>
          <w:rFonts w:ascii="Verdana" w:eastAsia="Times New Roman" w:hAnsi="Verdana" w:cs="Times New Roman"/>
          <w:color w:val="555555"/>
          <w:sz w:val="24"/>
          <w:szCs w:val="24"/>
          <w:lang w:eastAsia="it-IT"/>
        </w:rPr>
        <w:t>PubMed</w:t>
      </w:r>
      <w:proofErr w:type="spellEnd"/>
      <w:r w:rsidRPr="00474C0E">
        <w:rPr>
          <w:rFonts w:ascii="Verdana" w:eastAsia="Times New Roman" w:hAnsi="Verdana" w:cs="Times New Roman"/>
          <w:color w:val="555555"/>
          <w:sz w:val="24"/>
          <w:szCs w:val="24"/>
          <w:lang w:eastAsia="it-IT"/>
        </w:rPr>
        <w:t xml:space="preserve">, Google </w:t>
      </w:r>
      <w:proofErr w:type="spellStart"/>
      <w:r w:rsidRPr="00474C0E">
        <w:rPr>
          <w:rFonts w:ascii="Verdana" w:eastAsia="Times New Roman" w:hAnsi="Verdana" w:cs="Times New Roman"/>
          <w:color w:val="555555"/>
          <w:sz w:val="24"/>
          <w:szCs w:val="24"/>
          <w:lang w:eastAsia="it-IT"/>
        </w:rPr>
        <w:t>Scholar</w:t>
      </w:r>
      <w:proofErr w:type="spellEnd"/>
      <w:r w:rsidRPr="00474C0E">
        <w:rPr>
          <w:rFonts w:ascii="Verdana" w:eastAsia="Times New Roman" w:hAnsi="Verdana" w:cs="Times New Roman"/>
          <w:color w:val="555555"/>
          <w:sz w:val="24"/>
          <w:szCs w:val="24"/>
          <w:lang w:eastAsia="it-IT"/>
        </w:rPr>
        <w:t xml:space="preserve"> ed altre banche dati di rilevanza psicologica</w:t>
      </w:r>
    </w:p>
    <w:p w14:paraId="79CDF2B0" w14:textId="77777777" w:rsidR="00714639" w:rsidRPr="00474C0E" w:rsidRDefault="00714639" w:rsidP="00714639">
      <w:pPr>
        <w:numPr>
          <w:ilvl w:val="0"/>
          <w:numId w:val="1"/>
        </w:numPr>
        <w:spacing w:before="100" w:after="100" w:afterAutospacing="1" w:line="360" w:lineRule="atLeast"/>
        <w:ind w:left="0"/>
        <w:rPr>
          <w:rFonts w:ascii="Verdana" w:eastAsia="Times New Roman" w:hAnsi="Verdana" w:cs="Times New Roman"/>
          <w:color w:val="555555"/>
          <w:sz w:val="24"/>
          <w:szCs w:val="24"/>
          <w:lang w:eastAsia="it-IT"/>
        </w:rPr>
      </w:pPr>
      <w:r w:rsidRPr="00474C0E">
        <w:rPr>
          <w:rFonts w:ascii="Verdana" w:eastAsia="Times New Roman" w:hAnsi="Verdana" w:cs="Times New Roman"/>
          <w:color w:val="555555"/>
          <w:sz w:val="24"/>
          <w:szCs w:val="24"/>
          <w:lang w:eastAsia="it-IT"/>
        </w:rPr>
        <w:t>Recupero del full-text di articoli nel Catalogo Periodici di Ateneo</w:t>
      </w:r>
    </w:p>
    <w:p w14:paraId="6CE43BD3" w14:textId="77777777" w:rsidR="00714639" w:rsidRPr="00474C0E" w:rsidRDefault="00714639" w:rsidP="00714639">
      <w:pPr>
        <w:numPr>
          <w:ilvl w:val="0"/>
          <w:numId w:val="1"/>
        </w:numPr>
        <w:spacing w:before="100" w:after="100" w:afterAutospacing="1" w:line="360" w:lineRule="atLeast"/>
        <w:ind w:left="0"/>
        <w:rPr>
          <w:rFonts w:ascii="Verdana" w:eastAsia="Times New Roman" w:hAnsi="Verdana" w:cs="Times New Roman"/>
          <w:color w:val="555555"/>
          <w:sz w:val="24"/>
          <w:szCs w:val="24"/>
          <w:lang w:eastAsia="it-IT"/>
        </w:rPr>
      </w:pPr>
      <w:r w:rsidRPr="00474C0E">
        <w:rPr>
          <w:rFonts w:ascii="Verdana" w:eastAsia="Times New Roman" w:hAnsi="Verdana" w:cs="Times New Roman"/>
          <w:color w:val="555555"/>
          <w:sz w:val="24"/>
          <w:szCs w:val="24"/>
          <w:lang w:eastAsia="it-IT"/>
        </w:rPr>
        <w:t>Guide linee APA per la redazione di report ed articoli scientifici</w:t>
      </w:r>
    </w:p>
    <w:p w14:paraId="0AD81174" w14:textId="77777777" w:rsidR="00714639" w:rsidRPr="00474C0E" w:rsidRDefault="00714639" w:rsidP="00714639">
      <w:pPr>
        <w:numPr>
          <w:ilvl w:val="0"/>
          <w:numId w:val="1"/>
        </w:numPr>
        <w:spacing w:before="100" w:after="100" w:afterAutospacing="1" w:line="360" w:lineRule="atLeast"/>
        <w:ind w:left="0"/>
        <w:rPr>
          <w:rFonts w:ascii="Verdana" w:eastAsia="Times New Roman" w:hAnsi="Verdana" w:cs="Times New Roman"/>
          <w:color w:val="555555"/>
          <w:sz w:val="24"/>
          <w:szCs w:val="24"/>
          <w:lang w:eastAsia="it-IT"/>
        </w:rPr>
      </w:pPr>
      <w:r w:rsidRPr="00474C0E">
        <w:rPr>
          <w:rFonts w:ascii="Verdana" w:eastAsia="Times New Roman" w:hAnsi="Verdana" w:cs="Times New Roman"/>
          <w:color w:val="555555"/>
          <w:sz w:val="24"/>
          <w:szCs w:val="24"/>
          <w:lang w:eastAsia="it-IT"/>
        </w:rPr>
        <w:t>Regole APA per le citazioni e la compilazione della bibliografia</w:t>
      </w:r>
    </w:p>
    <w:p w14:paraId="1E22561A" w14:textId="77777777" w:rsidR="00714639" w:rsidRPr="00474C0E" w:rsidRDefault="00714639" w:rsidP="00714639">
      <w:pPr>
        <w:numPr>
          <w:ilvl w:val="0"/>
          <w:numId w:val="1"/>
        </w:numPr>
        <w:spacing w:before="100" w:after="100" w:afterAutospacing="1" w:line="360" w:lineRule="atLeast"/>
        <w:ind w:left="0"/>
        <w:rPr>
          <w:rFonts w:ascii="Verdana" w:eastAsia="Times New Roman" w:hAnsi="Verdana" w:cs="Times New Roman"/>
          <w:color w:val="555555"/>
          <w:sz w:val="24"/>
          <w:szCs w:val="24"/>
          <w:lang w:eastAsia="it-IT"/>
        </w:rPr>
      </w:pPr>
      <w:r w:rsidRPr="00474C0E">
        <w:rPr>
          <w:rFonts w:ascii="Verdana" w:eastAsia="Times New Roman" w:hAnsi="Verdana" w:cs="Times New Roman"/>
          <w:color w:val="555555"/>
          <w:sz w:val="24"/>
          <w:szCs w:val="24"/>
          <w:lang w:eastAsia="it-IT"/>
        </w:rPr>
        <w:t>Struttura della relazione finale di rassegna o di ricerca</w:t>
      </w:r>
    </w:p>
    <w:p w14:paraId="264DD773" w14:textId="77777777" w:rsidR="00DC4198" w:rsidRPr="00474C0E" w:rsidRDefault="00DC4198">
      <w:pPr>
        <w:rPr>
          <w:rFonts w:ascii="Verdana" w:hAnsi="Verdana"/>
          <w:color w:val="FF0000"/>
          <w:sz w:val="24"/>
          <w:szCs w:val="24"/>
        </w:rPr>
      </w:pPr>
      <w:r w:rsidRPr="00474C0E">
        <w:rPr>
          <w:rFonts w:ascii="Verdana" w:hAnsi="Verdana"/>
          <w:color w:val="FF0000"/>
          <w:sz w:val="24"/>
          <w:szCs w:val="24"/>
        </w:rPr>
        <w:t>Modalità di verifica dell’apprendimento:</w:t>
      </w:r>
    </w:p>
    <w:p w14:paraId="134F0C81" w14:textId="77777777" w:rsidR="003E576E" w:rsidRPr="00474C0E" w:rsidRDefault="003E576E" w:rsidP="003E576E">
      <w:pPr>
        <w:rPr>
          <w:rFonts w:ascii="Verdana" w:hAnsi="Verdana"/>
          <w:color w:val="000000" w:themeColor="text1"/>
          <w:sz w:val="24"/>
          <w:szCs w:val="24"/>
        </w:rPr>
      </w:pPr>
      <w:r w:rsidRPr="00474C0E">
        <w:rPr>
          <w:rFonts w:ascii="Verdana" w:hAnsi="Verdana"/>
          <w:color w:val="000000" w:themeColor="text1"/>
          <w:sz w:val="24"/>
          <w:szCs w:val="24"/>
        </w:rPr>
        <w:t>Il superamento dell’esame prevede la consegna individuale di due elaborati sotto forma di Long-Abstract di due paper scientifici scelti dallo studente e concordati con il docente.</w:t>
      </w:r>
    </w:p>
    <w:p w14:paraId="5A9F6D67" w14:textId="73E4DD7E" w:rsidR="001E1A73" w:rsidRPr="00474C0E" w:rsidRDefault="003E576E" w:rsidP="003E576E">
      <w:pPr>
        <w:rPr>
          <w:rFonts w:ascii="Verdana" w:hAnsi="Verdana"/>
          <w:color w:val="000000" w:themeColor="text1"/>
          <w:sz w:val="24"/>
          <w:szCs w:val="24"/>
        </w:rPr>
      </w:pPr>
      <w:r w:rsidRPr="00474C0E">
        <w:rPr>
          <w:rFonts w:ascii="Verdana" w:hAnsi="Verdana"/>
          <w:color w:val="000000" w:themeColor="text1"/>
          <w:sz w:val="24"/>
          <w:szCs w:val="24"/>
        </w:rPr>
        <w:t>Per ottenere l’idoneità, i due elaborati devono contenere tutte le sezioni e informazioni tipiche di un long-abstract (cornice teorica, metodo, risultati, bibliografia) e la bibliografia deve essere redatta secondo le norme APA</w:t>
      </w:r>
      <w:r w:rsidR="007613DD" w:rsidRPr="00474C0E">
        <w:rPr>
          <w:rFonts w:ascii="Verdana" w:hAnsi="Verdana"/>
          <w:color w:val="000000" w:themeColor="text1"/>
          <w:sz w:val="24"/>
          <w:szCs w:val="24"/>
        </w:rPr>
        <w:t xml:space="preserve"> 7</w:t>
      </w:r>
      <w:r w:rsidR="007613DD" w:rsidRPr="00474C0E">
        <w:rPr>
          <w:rFonts w:ascii="Verdana" w:hAnsi="Verdana"/>
          <w:color w:val="000000" w:themeColor="text1"/>
          <w:sz w:val="24"/>
          <w:szCs w:val="24"/>
          <w:vertAlign w:val="superscript"/>
        </w:rPr>
        <w:t>th</w:t>
      </w:r>
      <w:r w:rsidR="007613DD" w:rsidRPr="00474C0E">
        <w:rPr>
          <w:rFonts w:ascii="Verdana" w:hAnsi="Verdana"/>
          <w:color w:val="000000" w:themeColor="text1"/>
          <w:sz w:val="24"/>
          <w:szCs w:val="24"/>
        </w:rPr>
        <w:t xml:space="preserve"> ed</w:t>
      </w:r>
      <w:r w:rsidRPr="00474C0E">
        <w:rPr>
          <w:rFonts w:ascii="Verdana" w:hAnsi="Verdana"/>
          <w:color w:val="000000" w:themeColor="text1"/>
          <w:sz w:val="24"/>
          <w:szCs w:val="24"/>
        </w:rPr>
        <w:t>.</w:t>
      </w:r>
    </w:p>
    <w:p w14:paraId="3134FFA1" w14:textId="77777777" w:rsidR="00DC4198" w:rsidRPr="00DC4198" w:rsidRDefault="00DC4198" w:rsidP="00DC4198">
      <w:pPr>
        <w:pStyle w:val="Paragrafoelenco"/>
        <w:rPr>
          <w:color w:val="00B050"/>
          <w:sz w:val="24"/>
          <w:szCs w:val="24"/>
        </w:rPr>
      </w:pPr>
    </w:p>
    <w:sectPr w:rsidR="00DC4198" w:rsidRPr="00DC419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5CD52" w14:textId="77777777" w:rsidR="0027357B" w:rsidRDefault="0027357B" w:rsidP="00714639">
      <w:pPr>
        <w:spacing w:after="0" w:line="240" w:lineRule="auto"/>
      </w:pPr>
      <w:r>
        <w:separator/>
      </w:r>
    </w:p>
  </w:endnote>
  <w:endnote w:type="continuationSeparator" w:id="0">
    <w:p w14:paraId="5BB14F5C" w14:textId="77777777" w:rsidR="0027357B" w:rsidRDefault="0027357B" w:rsidP="0071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6F0BE" w14:textId="77777777" w:rsidR="0027357B" w:rsidRDefault="0027357B" w:rsidP="00714639">
      <w:pPr>
        <w:spacing w:after="0" w:line="240" w:lineRule="auto"/>
      </w:pPr>
      <w:r>
        <w:separator/>
      </w:r>
    </w:p>
  </w:footnote>
  <w:footnote w:type="continuationSeparator" w:id="0">
    <w:p w14:paraId="20A2B60C" w14:textId="77777777" w:rsidR="0027357B" w:rsidRDefault="0027357B" w:rsidP="0071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F1944" w14:textId="77777777" w:rsidR="00714639" w:rsidRDefault="005C2175" w:rsidP="00014253">
    <w:pPr>
      <w:pStyle w:val="Intestazione"/>
      <w:jc w:val="center"/>
    </w:pPr>
    <w:r w:rsidRPr="00132F50">
      <w:rPr>
        <w:noProof/>
        <w:lang w:eastAsia="it-IT"/>
      </w:rPr>
      <w:drawing>
        <wp:inline distT="0" distB="0" distL="0" distR="0" wp14:anchorId="0D2589B1" wp14:editId="741FF2DC">
          <wp:extent cx="4061460" cy="1524000"/>
          <wp:effectExtent l="0" t="0" r="0" b="0"/>
          <wp:docPr id="1" name="Immagine 1" descr="LOGO CAMPUS CESENA 150 DPI x lett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CAMPUS CESENA 150 DPI x lett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146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F41A9"/>
    <w:multiLevelType w:val="multilevel"/>
    <w:tmpl w:val="428C48B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9CD12DD"/>
    <w:multiLevelType w:val="multilevel"/>
    <w:tmpl w:val="BC9C6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622401"/>
    <w:multiLevelType w:val="multilevel"/>
    <w:tmpl w:val="FB5803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63A04EB5"/>
    <w:multiLevelType w:val="multilevel"/>
    <w:tmpl w:val="8B96955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09C"/>
    <w:rsid w:val="00014253"/>
    <w:rsid w:val="0004009C"/>
    <w:rsid w:val="00111C09"/>
    <w:rsid w:val="00193F3A"/>
    <w:rsid w:val="001E1A73"/>
    <w:rsid w:val="0027357B"/>
    <w:rsid w:val="003604B3"/>
    <w:rsid w:val="003E576E"/>
    <w:rsid w:val="00474C0E"/>
    <w:rsid w:val="004F324E"/>
    <w:rsid w:val="005076DE"/>
    <w:rsid w:val="005643A2"/>
    <w:rsid w:val="005C2175"/>
    <w:rsid w:val="006A31E6"/>
    <w:rsid w:val="00714639"/>
    <w:rsid w:val="007613DD"/>
    <w:rsid w:val="00816817"/>
    <w:rsid w:val="0082313D"/>
    <w:rsid w:val="00860AEE"/>
    <w:rsid w:val="008729F3"/>
    <w:rsid w:val="0099428C"/>
    <w:rsid w:val="009A59FC"/>
    <w:rsid w:val="00A756AF"/>
    <w:rsid w:val="00C224F9"/>
    <w:rsid w:val="00CA48DE"/>
    <w:rsid w:val="00DC3D52"/>
    <w:rsid w:val="00DC4198"/>
    <w:rsid w:val="00E36EE3"/>
    <w:rsid w:val="00F60DEF"/>
    <w:rsid w:val="00F94A67"/>
    <w:rsid w:val="00F9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BD95"/>
  <w15:chartTrackingRefBased/>
  <w15:docId w15:val="{6EC2778D-7B2B-490B-9E46-71C27C26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46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14639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14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4639"/>
  </w:style>
  <w:style w:type="paragraph" w:styleId="Pidipagina">
    <w:name w:val="footer"/>
    <w:basedOn w:val="Normale"/>
    <w:link w:val="PidipaginaCarattere"/>
    <w:uiPriority w:val="99"/>
    <w:unhideWhenUsed/>
    <w:rsid w:val="00714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4639"/>
  </w:style>
  <w:style w:type="paragraph" w:styleId="Paragrafoelenco">
    <w:name w:val="List Paragraph"/>
    <w:basedOn w:val="Normale"/>
    <w:uiPriority w:val="34"/>
    <w:qFormat/>
    <w:rsid w:val="00DC419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60AEE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860A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Emiliana Villa</dc:creator>
  <cp:keywords/>
  <dc:description/>
  <cp:lastModifiedBy>Emiliana Villa</cp:lastModifiedBy>
  <cp:revision>7</cp:revision>
  <dcterms:created xsi:type="dcterms:W3CDTF">2021-07-13T09:31:00Z</dcterms:created>
  <dcterms:modified xsi:type="dcterms:W3CDTF">2023-11-23T07:47:00Z</dcterms:modified>
</cp:coreProperties>
</file>